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3" w:firstLine="137" w:firstLineChars="49"/>
        <w:contextualSpacing/>
        <w:jc w:val="center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 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</w:rPr>
        <w:t xml:space="preserve">  </w:t>
      </w:r>
      <w:bookmarkStart w:id="0" w:name="文号的完整"/>
      <w:r>
        <w:rPr>
          <w:rFonts w:hint="eastAsia"/>
          <w:color w:val="000000"/>
          <w:sz w:val="28"/>
          <w:szCs w:val="28"/>
          <w:lang w:eastAsia="zh-CN"/>
        </w:rPr>
        <w:t>粤财评备〔2021〕8号</w:t>
      </w:r>
      <w:bookmarkEnd w:id="0"/>
    </w:p>
    <w:p>
      <w:pPr>
        <w:snapToGrid w:val="0"/>
        <w:spacing w:line="288" w:lineRule="auto"/>
        <w:jc w:val="center"/>
        <w:rPr>
          <w:rFonts w:hint="eastAsia"/>
          <w:sz w:val="32"/>
          <w:szCs w:val="32"/>
        </w:rPr>
      </w:pP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bookmarkStart w:id="1" w:name="标题"/>
      <w:r>
        <w:rPr>
          <w:rFonts w:hint="eastAsia" w:ascii="方正小标宋简体" w:eastAsia="方正小标宋简体"/>
          <w:sz w:val="40"/>
          <w:szCs w:val="40"/>
          <w:lang w:eastAsia="zh-CN"/>
        </w:rPr>
        <w:t>广东省财政厅关于广东正诚资产评估房地产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土地估价有限公司河源分公司的注销备案公告</w:t>
      </w:r>
      <w:bookmarkEnd w:id="1"/>
    </w:p>
    <w:p>
      <w:pPr>
        <w:snapToGrid w:val="0"/>
        <w:spacing w:line="288" w:lineRule="auto"/>
        <w:jc w:val="center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Content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根据《中华人民共和国资产评估法》《资产评估行业财政监督管理办法》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（财政部令第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广东正诚资产评估房地产土地估价有限公司河源分公司已于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2021年3月5日注销备案。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  <w:bookmarkStart w:id="3" w:name="_GoBack"/>
      <w:bookmarkEnd w:id="3"/>
    </w:p>
    <w:p>
      <w:pPr>
        <w:snapToGrid w:val="0"/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ind w:firstLine="5600" w:firstLineChars="17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广东省财政厅</w:t>
      </w:r>
    </w:p>
    <w:p>
      <w:pPr>
        <w:snapToGrid w:val="0"/>
        <w:spacing w:line="360" w:lineRule="auto"/>
      </w:pPr>
      <w:r>
        <w:rPr>
          <w:rFonts w:hint="eastAsia"/>
          <w:sz w:val="32"/>
          <w:szCs w:val="32"/>
        </w:rPr>
        <w:t xml:space="preserve">    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7F9D"/>
    <w:rsid w:val="113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2021-03-10T09:18:00Z</dcterms:created>
  <dc:creator>247</dc:creator>
  <cp:lastModifiedBy>247</cp:lastModifiedBy>
  <dcterms:modified xsi:type="dcterms:W3CDTF">2021-03-10T09:19:25Z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