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6"/>
          <w:sz w:val="23"/>
          <w:szCs w:val="23"/>
          <w:lang w:val="en-US" w:eastAsia="zh-CN"/>
        </w:rPr>
      </w:pPr>
      <w:r>
        <w:rPr>
          <w:rFonts w:ascii="黑体" w:hAnsi="黑体" w:eastAsia="黑体" w:cs="黑体"/>
          <w:spacing w:val="-6"/>
          <w:sz w:val="23"/>
          <w:szCs w:val="23"/>
        </w:rPr>
        <w:t>附件</w:t>
      </w:r>
      <w:r>
        <w:rPr>
          <w:rFonts w:hint="eastAsia" w:ascii="黑体" w:hAnsi="黑体" w:eastAsia="黑体" w:cs="黑体"/>
          <w:spacing w:val="-6"/>
          <w:sz w:val="23"/>
          <w:szCs w:val="23"/>
          <w:lang w:val="en-US" w:eastAsia="zh-CN"/>
        </w:rPr>
        <w:t>3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74" w:tblpY="946"/>
        <w:tblOverlap w:val="never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82"/>
        <w:gridCol w:w="1190"/>
        <w:gridCol w:w="619"/>
        <w:gridCol w:w="2033"/>
        <w:gridCol w:w="153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转移支付名称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大学生创新创业教育项目</w:t>
            </w:r>
          </w:p>
        </w:tc>
        <w:tc>
          <w:tcPr>
            <w:tcW w:w="153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中央主管部门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建设高校</w:t>
            </w:r>
          </w:p>
        </w:tc>
        <w:tc>
          <w:tcPr>
            <w:tcW w:w="7166" w:type="dxa"/>
            <w:gridSpan w:val="5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2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资金情况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842" w:type="dxa"/>
            <w:gridSpan w:val="3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年度金额：600</w:t>
            </w:r>
          </w:p>
        </w:tc>
        <w:tc>
          <w:tcPr>
            <w:tcW w:w="3324" w:type="dxa"/>
            <w:gridSpan w:val="2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2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84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其中：中央补贴</w:t>
            </w:r>
          </w:p>
        </w:tc>
        <w:tc>
          <w:tcPr>
            <w:tcW w:w="3324" w:type="dxa"/>
            <w:gridSpan w:val="2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2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842" w:type="dxa"/>
            <w:gridSpan w:val="3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firstLine="1800" w:firstLineChars="1000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地方资金</w:t>
            </w:r>
          </w:p>
        </w:tc>
        <w:tc>
          <w:tcPr>
            <w:tcW w:w="3324" w:type="dxa"/>
            <w:gridSpan w:val="2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年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度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总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体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目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标</w:t>
            </w:r>
          </w:p>
        </w:tc>
        <w:tc>
          <w:tcPr>
            <w:tcW w:w="8448" w:type="dxa"/>
            <w:gridSpan w:val="6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448" w:type="dxa"/>
            <w:gridSpan w:val="6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目标1:建设国家级创新创业学院(以下简称双创学院)、国家级创新创业教育实践基地(以下简称实践基地)。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目标2:指导双创学院围绕创新创业教改课题、课程、教材、师资等,实践基地围绕学生创新创业训练,筛选、培育、孵化创新创业项目等,面向省域内高校开展创新创业教育工作,服务区域创新创业教育协同发展,整体提升创新创业教育质量,提高大学生创新创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40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绩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效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指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标</w:t>
            </w:r>
          </w:p>
        </w:tc>
        <w:tc>
          <w:tcPr>
            <w:tcW w:w="12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双创学院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平均每个双创学院创新创业教学改革课题立项数量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平均每个双创学院高质量创新创业课程建设数量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≥2门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平均每个双创学院创新创业师资培训人数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≥100人次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平均每个双创学院新建创新创业课程选课学生人数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≥1000人次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实践基地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平均每个实践基地创新创业训练计划项目建设数量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9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 xml:space="preserve">平均每个实践基地"青年红色筑梦之旅" 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团队数量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时效指标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双创学院建设计划任务完成进度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实践基地建设计划任务完成进度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平均每个实践基地孵化落地项目数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社会效益 指标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平均每个实践基地带动就业岗位总数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188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每个建设高校服务省域内其他高校数量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≥5所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满意度指标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服务对象  满意度指标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学生满意度</w:t>
            </w:r>
          </w:p>
        </w:tc>
        <w:tc>
          <w:tcPr>
            <w:tcW w:w="17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≥95%</w:t>
            </w:r>
          </w:p>
        </w:tc>
      </w:tr>
    </w:tbl>
    <w:p>
      <w:pPr>
        <w:jc w:val="center"/>
        <w:rPr>
          <w:rFonts w:ascii="宋体" w:hAnsi="宋体" w:eastAsia="宋体" w:cs="宋体"/>
          <w:spacing w:val="-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大学生创新创业教育项目绩效目标表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tLeas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2022年度</w:t>
      </w:r>
      <w:r>
        <w:rPr>
          <w:rFonts w:hint="eastAsia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Y4ZjgxYmQyNzg1ZTNjZTEzMTkyOGNjZGFiN2UifQ=="/>
  </w:docVars>
  <w:rsids>
    <w:rsidRoot w:val="1EDC2309"/>
    <w:rsid w:val="076F468D"/>
    <w:rsid w:val="07726537"/>
    <w:rsid w:val="081E13C5"/>
    <w:rsid w:val="0A3E185D"/>
    <w:rsid w:val="0AA73B60"/>
    <w:rsid w:val="0F5A3774"/>
    <w:rsid w:val="1EDC2309"/>
    <w:rsid w:val="2C2F5C7D"/>
    <w:rsid w:val="32E17DC8"/>
    <w:rsid w:val="46F76137"/>
    <w:rsid w:val="484300F6"/>
    <w:rsid w:val="4A8E54AB"/>
    <w:rsid w:val="5076278B"/>
    <w:rsid w:val="5B2834D2"/>
    <w:rsid w:val="6E933E3C"/>
    <w:rsid w:val="74D8371F"/>
    <w:rsid w:val="78A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560" w:lineRule="exact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kern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2022-06-30T07:18:00Z</dcterms:created>
  <dc:creator>孙德延</dc:creator>
  <cp:lastModifiedBy>许健昶</cp:lastModifiedBy>
  <cp:lastPrinted>2022-07-11T06:26:00Z</cp:lastPrinted>
  <dcterms:modified xsi:type="dcterms:W3CDTF">2022-07-12T01:08:49Z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39DB19F1E412451EABB6BF2D87052A11</vt:lpwstr>
  </property>
</Properties>
</file>